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92A" w:rsidRDefault="0035746F" w:rsidP="0035746F">
      <w:pPr>
        <w:jc w:val="center"/>
        <w:rPr>
          <w:rFonts w:ascii="Times New Roman" w:hAnsi="Times New Roman" w:cs="Times New Roman"/>
          <w:b/>
          <w:color w:val="C00000"/>
          <w:sz w:val="40"/>
          <w:szCs w:val="40"/>
        </w:rPr>
      </w:pPr>
      <w:bookmarkStart w:id="0" w:name="_GoBack"/>
      <w:bookmarkEnd w:id="0"/>
      <w:r w:rsidRPr="0035746F">
        <w:rPr>
          <w:rFonts w:ascii="Times New Roman" w:hAnsi="Times New Roman" w:cs="Times New Roman"/>
          <w:b/>
          <w:color w:val="C00000"/>
          <w:sz w:val="40"/>
          <w:szCs w:val="40"/>
        </w:rPr>
        <w:t>П</w:t>
      </w:r>
      <w:r>
        <w:rPr>
          <w:rFonts w:ascii="Times New Roman" w:hAnsi="Times New Roman" w:cs="Times New Roman"/>
          <w:b/>
          <w:color w:val="C00000"/>
          <w:sz w:val="40"/>
          <w:szCs w:val="40"/>
        </w:rPr>
        <w:t>РАВО ЗАЕМЩИКА</w:t>
      </w:r>
      <w:r w:rsidRPr="0035746F">
        <w:rPr>
          <w:rFonts w:ascii="Times New Roman" w:hAnsi="Times New Roman" w:cs="Times New Roman"/>
          <w:b/>
          <w:color w:val="C00000"/>
          <w:sz w:val="40"/>
          <w:szCs w:val="40"/>
        </w:rPr>
        <w:t xml:space="preserve"> НА ВОЗВРАТ ДЕНЕГ ЗА СТРАХОВКУ: РАЗЪЯСНЕНИЯ БАНКА РОССИИ</w:t>
      </w:r>
    </w:p>
    <w:p w:rsidR="0035746F" w:rsidRDefault="0035746F" w:rsidP="0035746F">
      <w:pPr>
        <w:jc w:val="center"/>
        <w:rPr>
          <w:rFonts w:ascii="Times New Roman" w:hAnsi="Times New Roman" w:cs="Times New Roman"/>
          <w:b/>
          <w:color w:val="C00000"/>
          <w:sz w:val="40"/>
          <w:szCs w:val="40"/>
        </w:rPr>
      </w:pPr>
    </w:p>
    <w:p w:rsidR="0035746F" w:rsidRDefault="0035746F" w:rsidP="0035746F">
      <w:pPr>
        <w:spacing w:after="0" w:line="360" w:lineRule="auto"/>
        <w:ind w:firstLine="709"/>
        <w:jc w:val="both"/>
        <w:rPr>
          <w:rFonts w:ascii="Times New Roman" w:hAnsi="Times New Roman" w:cs="Times New Roman"/>
          <w:sz w:val="28"/>
          <w:szCs w:val="28"/>
        </w:rPr>
      </w:pPr>
      <w:r w:rsidRPr="0035746F">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margin">
              <wp:align>left</wp:align>
            </wp:positionH>
            <wp:positionV relativeFrom="paragraph">
              <wp:posOffset>-4445</wp:posOffset>
            </wp:positionV>
            <wp:extent cx="3019425" cy="2085340"/>
            <wp:effectExtent l="0" t="0" r="9525" b="0"/>
            <wp:wrapTight wrapText="bothSides">
              <wp:wrapPolygon edited="0">
                <wp:start x="0" y="0"/>
                <wp:lineTo x="0" y="21311"/>
                <wp:lineTo x="21532" y="21311"/>
                <wp:lineTo x="21532" y="0"/>
                <wp:lineTo x="0" y="0"/>
              </wp:wrapPolygon>
            </wp:wrapTight>
            <wp:docPr id="1" name="Рисунок 1" descr="Изменились правила возврата страховки по кредиту — «Ингушетия» —  интернет-газ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менились правила возврата страховки по кредиту — «Ингушетия» —  интернет-газета"/>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19425" cy="2085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746F">
        <w:rPr>
          <w:rFonts w:ascii="Times New Roman" w:hAnsi="Times New Roman" w:cs="Times New Roman"/>
          <w:sz w:val="28"/>
          <w:szCs w:val="28"/>
        </w:rPr>
        <w:t>Банк России в связи с поступ</w:t>
      </w:r>
      <w:r>
        <w:rPr>
          <w:rFonts w:ascii="Times New Roman" w:hAnsi="Times New Roman" w:cs="Times New Roman"/>
          <w:sz w:val="28"/>
          <w:szCs w:val="28"/>
        </w:rPr>
        <w:t xml:space="preserve">ающими обращениями потребителей </w:t>
      </w:r>
      <w:r w:rsidRPr="0035746F">
        <w:rPr>
          <w:rFonts w:ascii="Times New Roman" w:hAnsi="Times New Roman" w:cs="Times New Roman"/>
          <w:sz w:val="28"/>
          <w:szCs w:val="28"/>
        </w:rPr>
        <w:t>финансовых услуг по вопросу отказа стра</w:t>
      </w:r>
      <w:r>
        <w:rPr>
          <w:rFonts w:ascii="Times New Roman" w:hAnsi="Times New Roman" w:cs="Times New Roman"/>
          <w:sz w:val="28"/>
          <w:szCs w:val="28"/>
        </w:rPr>
        <w:t xml:space="preserve">ховыми организациями в возврате </w:t>
      </w:r>
      <w:r w:rsidRPr="0035746F">
        <w:rPr>
          <w:rFonts w:ascii="Times New Roman" w:hAnsi="Times New Roman" w:cs="Times New Roman"/>
          <w:sz w:val="28"/>
          <w:szCs w:val="28"/>
        </w:rPr>
        <w:t>части уплаченной страховой премии по</w:t>
      </w:r>
      <w:r>
        <w:rPr>
          <w:rFonts w:ascii="Times New Roman" w:hAnsi="Times New Roman" w:cs="Times New Roman"/>
          <w:sz w:val="28"/>
          <w:szCs w:val="28"/>
        </w:rPr>
        <w:t xml:space="preserve"> отдельным страховым рискам при </w:t>
      </w:r>
      <w:r w:rsidRPr="0035746F">
        <w:rPr>
          <w:rFonts w:ascii="Times New Roman" w:hAnsi="Times New Roman" w:cs="Times New Roman"/>
          <w:sz w:val="28"/>
          <w:szCs w:val="28"/>
        </w:rPr>
        <w:t>досрочном исполнении заемщиком обязательств по договору потребительского</w:t>
      </w:r>
      <w:r>
        <w:rPr>
          <w:rFonts w:ascii="Times New Roman" w:hAnsi="Times New Roman" w:cs="Times New Roman"/>
          <w:sz w:val="28"/>
          <w:szCs w:val="28"/>
        </w:rPr>
        <w:t xml:space="preserve"> </w:t>
      </w:r>
      <w:r w:rsidRPr="0035746F">
        <w:rPr>
          <w:rFonts w:ascii="Times New Roman" w:hAnsi="Times New Roman" w:cs="Times New Roman"/>
          <w:sz w:val="28"/>
          <w:szCs w:val="28"/>
        </w:rPr>
        <w:t>кред</w:t>
      </w:r>
      <w:r>
        <w:rPr>
          <w:rFonts w:ascii="Times New Roman" w:hAnsi="Times New Roman" w:cs="Times New Roman"/>
          <w:sz w:val="28"/>
          <w:szCs w:val="28"/>
        </w:rPr>
        <w:t xml:space="preserve">ита (займа) сообщает следующее. </w:t>
      </w:r>
    </w:p>
    <w:p w:rsidR="0035746F" w:rsidRPr="0035746F" w:rsidRDefault="0035746F" w:rsidP="0035746F">
      <w:pPr>
        <w:spacing w:after="0" w:line="360" w:lineRule="auto"/>
        <w:ind w:firstLine="709"/>
        <w:jc w:val="both"/>
        <w:rPr>
          <w:rFonts w:ascii="Times New Roman" w:hAnsi="Times New Roman" w:cs="Times New Roman"/>
          <w:sz w:val="28"/>
          <w:szCs w:val="28"/>
        </w:rPr>
      </w:pPr>
      <w:r w:rsidRPr="0035746F">
        <w:rPr>
          <w:rFonts w:ascii="Times New Roman" w:hAnsi="Times New Roman" w:cs="Times New Roman"/>
          <w:sz w:val="28"/>
          <w:szCs w:val="28"/>
        </w:rPr>
        <w:t>Согласно части 12 статьи 11 Фе</w:t>
      </w:r>
      <w:r>
        <w:rPr>
          <w:rFonts w:ascii="Times New Roman" w:hAnsi="Times New Roman" w:cs="Times New Roman"/>
          <w:sz w:val="28"/>
          <w:szCs w:val="28"/>
        </w:rPr>
        <w:t xml:space="preserve">дерального закона от 21.12.2013 </w:t>
      </w:r>
      <w:r w:rsidRPr="0035746F">
        <w:rPr>
          <w:rFonts w:ascii="Times New Roman" w:hAnsi="Times New Roman" w:cs="Times New Roman"/>
          <w:sz w:val="28"/>
          <w:szCs w:val="28"/>
        </w:rPr>
        <w:t>№ 353-ФЗ «О потребительском кредите (зай</w:t>
      </w:r>
      <w:r>
        <w:rPr>
          <w:rFonts w:ascii="Times New Roman" w:hAnsi="Times New Roman" w:cs="Times New Roman"/>
          <w:sz w:val="28"/>
          <w:szCs w:val="28"/>
        </w:rPr>
        <w:t xml:space="preserve">ме)» (далее – Закон № 353-ФЗ) </w:t>
      </w:r>
      <w:r w:rsidRPr="0035746F">
        <w:rPr>
          <w:rFonts w:ascii="Times New Roman" w:hAnsi="Times New Roman" w:cs="Times New Roman"/>
          <w:b/>
          <w:color w:val="C00000"/>
          <w:sz w:val="28"/>
          <w:szCs w:val="28"/>
        </w:rPr>
        <w:t>в случае полного досрочного исполнения заемщиком, являющимся страхователем по договору добровольного страхования, заключенному в целях обеспечения исполнения обязательств заемщика по договору потребительского кредита (займа), обязательств по такому договору потребительского кредита (займа) страховщик на основании заявления заемщика обязан возвратить заемщику страховую премию за вычетом части страховой премии, исчисляемой пропорционально времени, в течение которого действовало страхование, в срок, не превышающий семи рабочих дней со дня получения заявления заемщика.</w:t>
      </w:r>
      <w:r w:rsidRPr="0035746F">
        <w:rPr>
          <w:rFonts w:ascii="Times New Roman" w:hAnsi="Times New Roman" w:cs="Times New Roman"/>
          <w:color w:val="C00000"/>
          <w:sz w:val="28"/>
          <w:szCs w:val="28"/>
        </w:rPr>
        <w:t xml:space="preserve"> </w:t>
      </w:r>
      <w:r w:rsidRPr="0035746F">
        <w:rPr>
          <w:rFonts w:ascii="Times New Roman" w:hAnsi="Times New Roman" w:cs="Times New Roman"/>
          <w:sz w:val="28"/>
          <w:szCs w:val="28"/>
        </w:rPr>
        <w:t xml:space="preserve">Указанное положение применяется только </w:t>
      </w:r>
      <w:r>
        <w:rPr>
          <w:rFonts w:ascii="Times New Roman" w:hAnsi="Times New Roman" w:cs="Times New Roman"/>
          <w:sz w:val="28"/>
          <w:szCs w:val="28"/>
        </w:rPr>
        <w:t xml:space="preserve">при отсутствии событий, имеющих </w:t>
      </w:r>
      <w:r w:rsidRPr="0035746F">
        <w:rPr>
          <w:rFonts w:ascii="Times New Roman" w:hAnsi="Times New Roman" w:cs="Times New Roman"/>
          <w:sz w:val="28"/>
          <w:szCs w:val="28"/>
        </w:rPr>
        <w:t>признаки страхового случая.</w:t>
      </w:r>
    </w:p>
    <w:p w:rsidR="0035746F" w:rsidRPr="0035746F" w:rsidRDefault="0035746F" w:rsidP="0035746F">
      <w:pPr>
        <w:spacing w:after="0" w:line="360" w:lineRule="auto"/>
        <w:ind w:firstLine="708"/>
        <w:jc w:val="both"/>
        <w:rPr>
          <w:rFonts w:ascii="Times New Roman" w:hAnsi="Times New Roman" w:cs="Times New Roman"/>
          <w:b/>
          <w:color w:val="C00000"/>
          <w:sz w:val="28"/>
          <w:szCs w:val="28"/>
        </w:rPr>
      </w:pPr>
      <w:r w:rsidRPr="0035746F">
        <w:rPr>
          <w:rFonts w:ascii="Times New Roman" w:hAnsi="Times New Roman" w:cs="Times New Roman"/>
          <w:sz w:val="28"/>
          <w:szCs w:val="28"/>
        </w:rPr>
        <w:t>Исходя из содержания части 2.4 статьи 7 Закона № 353-ФЗ следует, что к</w:t>
      </w:r>
      <w:r>
        <w:rPr>
          <w:rFonts w:ascii="Times New Roman" w:hAnsi="Times New Roman" w:cs="Times New Roman"/>
          <w:sz w:val="28"/>
          <w:szCs w:val="28"/>
        </w:rPr>
        <w:t xml:space="preserve"> </w:t>
      </w:r>
      <w:r w:rsidRPr="0035746F">
        <w:rPr>
          <w:rFonts w:ascii="Times New Roman" w:hAnsi="Times New Roman" w:cs="Times New Roman"/>
          <w:sz w:val="28"/>
          <w:szCs w:val="28"/>
        </w:rPr>
        <w:t>договорам страхования, заключенным</w:t>
      </w:r>
      <w:r>
        <w:rPr>
          <w:rFonts w:ascii="Times New Roman" w:hAnsi="Times New Roman" w:cs="Times New Roman"/>
          <w:sz w:val="28"/>
          <w:szCs w:val="28"/>
        </w:rPr>
        <w:t xml:space="preserve"> в целях обеспечения исполнения </w:t>
      </w:r>
      <w:r w:rsidRPr="0035746F">
        <w:rPr>
          <w:rFonts w:ascii="Times New Roman" w:hAnsi="Times New Roman" w:cs="Times New Roman"/>
          <w:sz w:val="28"/>
          <w:szCs w:val="28"/>
        </w:rPr>
        <w:t>обязательств заемщика по договору по</w:t>
      </w:r>
      <w:r>
        <w:rPr>
          <w:rFonts w:ascii="Times New Roman" w:hAnsi="Times New Roman" w:cs="Times New Roman"/>
          <w:sz w:val="28"/>
          <w:szCs w:val="28"/>
        </w:rPr>
        <w:t xml:space="preserve">требительского кредита (займа), </w:t>
      </w:r>
      <w:r w:rsidRPr="0035746F">
        <w:rPr>
          <w:rFonts w:ascii="Times New Roman" w:hAnsi="Times New Roman" w:cs="Times New Roman"/>
          <w:b/>
          <w:color w:val="C00000"/>
          <w:sz w:val="28"/>
          <w:szCs w:val="28"/>
        </w:rPr>
        <w:lastRenderedPageBreak/>
        <w:t>относятся договоры, если в зависимости от заключения заемщиком договора</w:t>
      </w:r>
    </w:p>
    <w:p w:rsidR="0035746F" w:rsidRPr="0035746F" w:rsidRDefault="0035746F" w:rsidP="0035746F">
      <w:pPr>
        <w:spacing w:after="0" w:line="360" w:lineRule="auto"/>
        <w:jc w:val="both"/>
        <w:rPr>
          <w:rFonts w:ascii="Times New Roman" w:hAnsi="Times New Roman" w:cs="Times New Roman"/>
          <w:b/>
          <w:color w:val="C00000"/>
          <w:sz w:val="28"/>
          <w:szCs w:val="28"/>
        </w:rPr>
      </w:pPr>
      <w:r w:rsidRPr="0035746F">
        <w:rPr>
          <w:rFonts w:ascii="Times New Roman" w:hAnsi="Times New Roman" w:cs="Times New Roman"/>
          <w:b/>
          <w:color w:val="C00000"/>
          <w:sz w:val="28"/>
          <w:szCs w:val="28"/>
        </w:rPr>
        <w:t>страхования кредитором предлагаются разные условия договора потребительского кредита (займа), в том числе в части срока возврата потребительского кредита (займа) и (или) полной стоимости потребительского</w:t>
      </w:r>
    </w:p>
    <w:p w:rsidR="0035746F" w:rsidRPr="0035746F" w:rsidRDefault="0035746F" w:rsidP="0035746F">
      <w:pPr>
        <w:spacing w:after="0" w:line="360" w:lineRule="auto"/>
        <w:jc w:val="both"/>
        <w:rPr>
          <w:rFonts w:ascii="Times New Roman" w:hAnsi="Times New Roman" w:cs="Times New Roman"/>
          <w:b/>
          <w:color w:val="C00000"/>
          <w:sz w:val="28"/>
          <w:szCs w:val="28"/>
        </w:rPr>
      </w:pPr>
      <w:r w:rsidRPr="0035746F">
        <w:rPr>
          <w:rFonts w:ascii="Times New Roman" w:hAnsi="Times New Roman" w:cs="Times New Roman"/>
          <w:b/>
          <w:color w:val="C00000"/>
          <w:sz w:val="28"/>
          <w:szCs w:val="28"/>
        </w:rPr>
        <w:t>кредита (займа), в части процентной ставки и иных платежей, включаемых в</w:t>
      </w:r>
    </w:p>
    <w:p w:rsidR="0035746F" w:rsidRDefault="0035746F" w:rsidP="0035746F">
      <w:pPr>
        <w:spacing w:after="0" w:line="360" w:lineRule="auto"/>
        <w:jc w:val="both"/>
        <w:rPr>
          <w:rFonts w:ascii="Times New Roman" w:hAnsi="Times New Roman" w:cs="Times New Roman"/>
          <w:sz w:val="28"/>
          <w:szCs w:val="28"/>
        </w:rPr>
      </w:pPr>
      <w:r w:rsidRPr="0035746F">
        <w:rPr>
          <w:rFonts w:ascii="Times New Roman" w:hAnsi="Times New Roman" w:cs="Times New Roman"/>
          <w:b/>
          <w:color w:val="C00000"/>
          <w:sz w:val="28"/>
          <w:szCs w:val="28"/>
        </w:rPr>
        <w:t>расчет полной стоимости потребительского кредита (займа), либо если выгодоприобретателем по договору страхования является кредитор, получающий страховую выплату в случае невозможности исполнения заемщиком обязательств по договору потребительского кредита (займа), и страховая сумма по договору страхования подлежит пересчету соразмерно задолженности по договору потребительского кредита (займа).</w:t>
      </w:r>
      <w:r>
        <w:rPr>
          <w:rFonts w:ascii="Times New Roman" w:hAnsi="Times New Roman" w:cs="Times New Roman"/>
          <w:sz w:val="28"/>
          <w:szCs w:val="28"/>
        </w:rPr>
        <w:t xml:space="preserve"> </w:t>
      </w:r>
    </w:p>
    <w:p w:rsidR="0035746F" w:rsidRDefault="0035746F" w:rsidP="0035746F">
      <w:pPr>
        <w:spacing w:after="0" w:line="360" w:lineRule="auto"/>
        <w:ind w:firstLine="708"/>
        <w:jc w:val="both"/>
        <w:rPr>
          <w:rFonts w:ascii="Times New Roman" w:hAnsi="Times New Roman" w:cs="Times New Roman"/>
          <w:sz w:val="28"/>
          <w:szCs w:val="28"/>
        </w:rPr>
      </w:pPr>
      <w:r w:rsidRPr="0035746F">
        <w:rPr>
          <w:rFonts w:ascii="Times New Roman" w:hAnsi="Times New Roman" w:cs="Times New Roman"/>
          <w:sz w:val="28"/>
          <w:szCs w:val="28"/>
        </w:rPr>
        <w:t>Банком России были выявлены сл</w:t>
      </w:r>
      <w:r>
        <w:rPr>
          <w:rFonts w:ascii="Times New Roman" w:hAnsi="Times New Roman" w:cs="Times New Roman"/>
          <w:sz w:val="28"/>
          <w:szCs w:val="28"/>
        </w:rPr>
        <w:t xml:space="preserve">учаи, когда в целях обеспечения </w:t>
      </w:r>
      <w:r w:rsidRPr="0035746F">
        <w:rPr>
          <w:rFonts w:ascii="Times New Roman" w:hAnsi="Times New Roman" w:cs="Times New Roman"/>
          <w:sz w:val="28"/>
          <w:szCs w:val="28"/>
        </w:rPr>
        <w:t>исполнения обязательств по договору пот</w:t>
      </w:r>
      <w:r>
        <w:rPr>
          <w:rFonts w:ascii="Times New Roman" w:hAnsi="Times New Roman" w:cs="Times New Roman"/>
          <w:sz w:val="28"/>
          <w:szCs w:val="28"/>
        </w:rPr>
        <w:t xml:space="preserve">ребительского кредита (займа) с </w:t>
      </w:r>
      <w:r w:rsidRPr="0035746F">
        <w:rPr>
          <w:rFonts w:ascii="Times New Roman" w:hAnsi="Times New Roman" w:cs="Times New Roman"/>
          <w:sz w:val="28"/>
          <w:szCs w:val="28"/>
        </w:rPr>
        <w:t>заемщиками заключается договор страхован</w:t>
      </w:r>
      <w:r>
        <w:rPr>
          <w:rFonts w:ascii="Times New Roman" w:hAnsi="Times New Roman" w:cs="Times New Roman"/>
          <w:sz w:val="28"/>
          <w:szCs w:val="28"/>
        </w:rPr>
        <w:t xml:space="preserve">ия, предусматривающий несколько </w:t>
      </w:r>
      <w:r w:rsidRPr="0035746F">
        <w:rPr>
          <w:rFonts w:ascii="Times New Roman" w:hAnsi="Times New Roman" w:cs="Times New Roman"/>
          <w:sz w:val="28"/>
          <w:szCs w:val="28"/>
        </w:rPr>
        <w:t>страховых рисков. В случае обращения заемщик</w:t>
      </w:r>
      <w:r>
        <w:rPr>
          <w:rFonts w:ascii="Times New Roman" w:hAnsi="Times New Roman" w:cs="Times New Roman"/>
          <w:sz w:val="28"/>
          <w:szCs w:val="28"/>
        </w:rPr>
        <w:t xml:space="preserve">а с заявлением о возврате части </w:t>
      </w:r>
      <w:r w:rsidRPr="0035746F">
        <w:rPr>
          <w:rFonts w:ascii="Times New Roman" w:hAnsi="Times New Roman" w:cs="Times New Roman"/>
          <w:sz w:val="28"/>
          <w:szCs w:val="28"/>
        </w:rPr>
        <w:t>уплаченной страховой премии при полном до</w:t>
      </w:r>
      <w:r>
        <w:rPr>
          <w:rFonts w:ascii="Times New Roman" w:hAnsi="Times New Roman" w:cs="Times New Roman"/>
          <w:sz w:val="28"/>
          <w:szCs w:val="28"/>
        </w:rPr>
        <w:t xml:space="preserve">срочном исполнении обязательств </w:t>
      </w:r>
      <w:r w:rsidRPr="0035746F">
        <w:rPr>
          <w:rFonts w:ascii="Times New Roman" w:hAnsi="Times New Roman" w:cs="Times New Roman"/>
          <w:sz w:val="28"/>
          <w:szCs w:val="28"/>
        </w:rPr>
        <w:t>по договору потребительского кредита</w:t>
      </w:r>
      <w:r>
        <w:rPr>
          <w:rFonts w:ascii="Times New Roman" w:hAnsi="Times New Roman" w:cs="Times New Roman"/>
          <w:sz w:val="28"/>
          <w:szCs w:val="28"/>
        </w:rPr>
        <w:t xml:space="preserve"> (займа) страховщики возвращают </w:t>
      </w:r>
      <w:r w:rsidRPr="0035746F">
        <w:rPr>
          <w:rFonts w:ascii="Times New Roman" w:hAnsi="Times New Roman" w:cs="Times New Roman"/>
          <w:sz w:val="28"/>
          <w:szCs w:val="28"/>
        </w:rPr>
        <w:t>страхователям только часть уплаченной страховой премии по тем страховым</w:t>
      </w:r>
      <w:r>
        <w:rPr>
          <w:rFonts w:ascii="Times New Roman" w:hAnsi="Times New Roman" w:cs="Times New Roman"/>
          <w:sz w:val="28"/>
          <w:szCs w:val="28"/>
        </w:rPr>
        <w:t xml:space="preserve"> </w:t>
      </w:r>
      <w:r w:rsidRPr="0035746F">
        <w:rPr>
          <w:rFonts w:ascii="Times New Roman" w:hAnsi="Times New Roman" w:cs="Times New Roman"/>
          <w:sz w:val="28"/>
          <w:szCs w:val="28"/>
        </w:rPr>
        <w:t>рискам, которые по их мнению служ</w:t>
      </w:r>
      <w:r>
        <w:rPr>
          <w:rFonts w:ascii="Times New Roman" w:hAnsi="Times New Roman" w:cs="Times New Roman"/>
          <w:sz w:val="28"/>
          <w:szCs w:val="28"/>
        </w:rPr>
        <w:t xml:space="preserve">ат целям обеспечения исполнения </w:t>
      </w:r>
      <w:r w:rsidRPr="0035746F">
        <w:rPr>
          <w:rFonts w:ascii="Times New Roman" w:hAnsi="Times New Roman" w:cs="Times New Roman"/>
          <w:sz w:val="28"/>
          <w:szCs w:val="28"/>
        </w:rPr>
        <w:t>обязательств по договору потребительско</w:t>
      </w:r>
      <w:r>
        <w:rPr>
          <w:rFonts w:ascii="Times New Roman" w:hAnsi="Times New Roman" w:cs="Times New Roman"/>
          <w:sz w:val="28"/>
          <w:szCs w:val="28"/>
        </w:rPr>
        <w:t xml:space="preserve">го кредита (займа), от возврата </w:t>
      </w:r>
      <w:r w:rsidRPr="0035746F">
        <w:rPr>
          <w:rFonts w:ascii="Times New Roman" w:hAnsi="Times New Roman" w:cs="Times New Roman"/>
          <w:sz w:val="28"/>
          <w:szCs w:val="28"/>
        </w:rPr>
        <w:t>остальной части страховой п</w:t>
      </w:r>
      <w:r>
        <w:rPr>
          <w:rFonts w:ascii="Times New Roman" w:hAnsi="Times New Roman" w:cs="Times New Roman"/>
          <w:sz w:val="28"/>
          <w:szCs w:val="28"/>
        </w:rPr>
        <w:t xml:space="preserve">ремии страховщики отказываются. </w:t>
      </w:r>
    </w:p>
    <w:p w:rsidR="0035746F" w:rsidRPr="0035746F" w:rsidRDefault="0035746F" w:rsidP="0035746F">
      <w:pPr>
        <w:spacing w:after="0" w:line="360" w:lineRule="auto"/>
        <w:ind w:firstLine="708"/>
        <w:jc w:val="both"/>
        <w:rPr>
          <w:rFonts w:ascii="Times New Roman" w:hAnsi="Times New Roman" w:cs="Times New Roman"/>
          <w:b/>
          <w:color w:val="C00000"/>
          <w:sz w:val="28"/>
          <w:szCs w:val="28"/>
        </w:rPr>
      </w:pPr>
      <w:r w:rsidRPr="0035746F">
        <w:rPr>
          <w:rFonts w:ascii="Times New Roman" w:hAnsi="Times New Roman" w:cs="Times New Roman"/>
          <w:sz w:val="28"/>
          <w:szCs w:val="28"/>
        </w:rPr>
        <w:t>Банк России отмечает, что нормы Закон</w:t>
      </w:r>
      <w:r>
        <w:rPr>
          <w:rFonts w:ascii="Times New Roman" w:hAnsi="Times New Roman" w:cs="Times New Roman"/>
          <w:sz w:val="28"/>
          <w:szCs w:val="28"/>
        </w:rPr>
        <w:t xml:space="preserve">а № 353-ФЗ </w:t>
      </w:r>
      <w:r w:rsidRPr="0035746F">
        <w:rPr>
          <w:rFonts w:ascii="Times New Roman" w:hAnsi="Times New Roman" w:cs="Times New Roman"/>
          <w:b/>
          <w:color w:val="C00000"/>
          <w:sz w:val="28"/>
          <w:szCs w:val="28"/>
        </w:rPr>
        <w:t xml:space="preserve">не выделяют в рамках договора страхования, заключенного в целях обеспечения исполнения обязательств заемщика по договору потребительского кредита (займа) риски, служащие целям обеспечения исполнения </w:t>
      </w:r>
      <w:r w:rsidRPr="0035746F">
        <w:rPr>
          <w:rFonts w:ascii="Times New Roman" w:hAnsi="Times New Roman" w:cs="Times New Roman"/>
          <w:b/>
          <w:color w:val="C00000"/>
          <w:sz w:val="28"/>
          <w:szCs w:val="28"/>
        </w:rPr>
        <w:lastRenderedPageBreak/>
        <w:t>обязательств по договору потребительского кредита (займа), и риски не преследующие такую цель.</w:t>
      </w:r>
    </w:p>
    <w:p w:rsidR="0035746F" w:rsidRPr="0035746F" w:rsidRDefault="0035746F" w:rsidP="0035746F">
      <w:pPr>
        <w:spacing w:after="0" w:line="360" w:lineRule="auto"/>
        <w:ind w:firstLine="708"/>
        <w:jc w:val="both"/>
        <w:rPr>
          <w:rFonts w:ascii="Times New Roman" w:hAnsi="Times New Roman" w:cs="Times New Roman"/>
          <w:sz w:val="28"/>
          <w:szCs w:val="28"/>
        </w:rPr>
      </w:pPr>
      <w:r w:rsidRPr="0035746F">
        <w:rPr>
          <w:rFonts w:ascii="Times New Roman" w:hAnsi="Times New Roman" w:cs="Times New Roman"/>
          <w:sz w:val="28"/>
          <w:szCs w:val="28"/>
        </w:rPr>
        <w:t xml:space="preserve">Учитывая изложенное, Банк России сообщает </w:t>
      </w:r>
      <w:r w:rsidRPr="0035746F">
        <w:rPr>
          <w:rFonts w:ascii="Times New Roman" w:hAnsi="Times New Roman" w:cs="Times New Roman"/>
          <w:b/>
          <w:color w:val="C00000"/>
          <w:sz w:val="28"/>
          <w:szCs w:val="28"/>
        </w:rPr>
        <w:t>о недопустимости частичного возврата страховой премии заемщику, обратившемуся к страховщику на основании части 12 статьи 11 Закона № 353-ФЗ по причине наличия в указанном договоре различных рисков, и необходимости исключения из деятельности страховых организаций подобных практик, иное,</w:t>
      </w:r>
      <w:r w:rsidRPr="0035746F">
        <w:rPr>
          <w:rFonts w:ascii="Times New Roman" w:hAnsi="Times New Roman" w:cs="Times New Roman"/>
          <w:color w:val="C00000"/>
          <w:sz w:val="28"/>
          <w:szCs w:val="28"/>
        </w:rPr>
        <w:t xml:space="preserve"> </w:t>
      </w:r>
      <w:r>
        <w:rPr>
          <w:rFonts w:ascii="Times New Roman" w:hAnsi="Times New Roman" w:cs="Times New Roman"/>
          <w:sz w:val="28"/>
          <w:szCs w:val="28"/>
        </w:rPr>
        <w:t xml:space="preserve">по мнению </w:t>
      </w:r>
      <w:r w:rsidRPr="0035746F">
        <w:rPr>
          <w:rFonts w:ascii="Times New Roman" w:hAnsi="Times New Roman" w:cs="Times New Roman"/>
          <w:sz w:val="28"/>
          <w:szCs w:val="28"/>
        </w:rPr>
        <w:t>Банка России, может свидетельствовать о нару</w:t>
      </w:r>
      <w:r>
        <w:rPr>
          <w:rFonts w:ascii="Times New Roman" w:hAnsi="Times New Roman" w:cs="Times New Roman"/>
          <w:sz w:val="28"/>
          <w:szCs w:val="28"/>
        </w:rPr>
        <w:t xml:space="preserve">шении прав и законных интересов </w:t>
      </w:r>
      <w:r w:rsidRPr="0035746F">
        <w:rPr>
          <w:rFonts w:ascii="Times New Roman" w:hAnsi="Times New Roman" w:cs="Times New Roman"/>
          <w:sz w:val="28"/>
          <w:szCs w:val="28"/>
        </w:rPr>
        <w:t>потребителей.</w:t>
      </w:r>
    </w:p>
    <w:p w:rsidR="0035746F" w:rsidRPr="0035746F" w:rsidRDefault="0035746F" w:rsidP="0035746F">
      <w:pPr>
        <w:spacing w:after="0" w:line="360" w:lineRule="auto"/>
        <w:ind w:firstLine="708"/>
        <w:jc w:val="both"/>
        <w:rPr>
          <w:rFonts w:ascii="Times New Roman" w:hAnsi="Times New Roman" w:cs="Times New Roman"/>
          <w:sz w:val="28"/>
          <w:szCs w:val="28"/>
        </w:rPr>
      </w:pPr>
    </w:p>
    <w:sectPr w:rsidR="0035746F" w:rsidRPr="003574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63"/>
    <w:rsid w:val="001D592A"/>
    <w:rsid w:val="00211718"/>
    <w:rsid w:val="0035746F"/>
    <w:rsid w:val="0068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Саттарова Регина Сайдашевна</dc:creator>
  <cp:lastModifiedBy>admin</cp:lastModifiedBy>
  <cp:revision>2</cp:revision>
  <dcterms:created xsi:type="dcterms:W3CDTF">2021-07-15T11:52:00Z</dcterms:created>
  <dcterms:modified xsi:type="dcterms:W3CDTF">2021-07-15T11:52:00Z</dcterms:modified>
</cp:coreProperties>
</file>